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0928F" w14:textId="77777777" w:rsidR="008E4990" w:rsidRDefault="008E4990">
      <w:pPr>
        <w:spacing w:after="0" w:line="240" w:lineRule="auto"/>
        <w:rPr>
          <w:b/>
          <w:sz w:val="24"/>
          <w:szCs w:val="24"/>
        </w:rPr>
      </w:pPr>
    </w:p>
    <w:p w14:paraId="7CE3765A" w14:textId="77777777" w:rsidR="008E4990" w:rsidRDefault="008E4990">
      <w:pPr>
        <w:spacing w:after="0" w:line="240" w:lineRule="auto"/>
        <w:rPr>
          <w:b/>
          <w:sz w:val="24"/>
          <w:szCs w:val="24"/>
        </w:rPr>
      </w:pPr>
    </w:p>
    <w:p w14:paraId="3D404505" w14:textId="77777777" w:rsidR="008E4990" w:rsidRDefault="0097702E">
      <w:pPr>
        <w:spacing w:after="0" w:line="240" w:lineRule="auto"/>
        <w:rPr>
          <w:b/>
          <w:sz w:val="24"/>
          <w:szCs w:val="24"/>
        </w:rPr>
      </w:pPr>
      <w:r>
        <w:rPr>
          <w:b/>
          <w:sz w:val="24"/>
          <w:szCs w:val="24"/>
        </w:rPr>
        <w:t xml:space="preserve">Mendocino/Lake Adult and Career Education </w:t>
      </w:r>
    </w:p>
    <w:p w14:paraId="65A4A110" w14:textId="77777777" w:rsidR="008E4990" w:rsidRDefault="0097702E">
      <w:pPr>
        <w:spacing w:after="0" w:line="240" w:lineRule="auto"/>
        <w:rPr>
          <w:b/>
          <w:sz w:val="24"/>
          <w:szCs w:val="24"/>
        </w:rPr>
      </w:pPr>
      <w:r>
        <w:rPr>
          <w:b/>
          <w:sz w:val="24"/>
          <w:szCs w:val="24"/>
        </w:rPr>
        <w:t>(ML ACE) Meeting—Zoom Meeting</w:t>
      </w:r>
    </w:p>
    <w:p w14:paraId="77C3D141" w14:textId="77777777" w:rsidR="008E4990" w:rsidRDefault="0097702E">
      <w:pPr>
        <w:spacing w:after="0" w:line="240" w:lineRule="auto"/>
        <w:rPr>
          <w:sz w:val="28"/>
          <w:szCs w:val="28"/>
        </w:rPr>
      </w:pPr>
      <w:r>
        <w:rPr>
          <w:noProof/>
        </w:rPr>
        <mc:AlternateContent>
          <mc:Choice Requires="wpg">
            <w:drawing>
              <wp:anchor distT="0" distB="0" distL="114300" distR="114300" simplePos="0" relativeHeight="251658240" behindDoc="0" locked="0" layoutInCell="1" hidden="0" allowOverlap="1" wp14:anchorId="78DAF066" wp14:editId="02457DAF">
                <wp:simplePos x="0" y="0"/>
                <wp:positionH relativeFrom="column">
                  <wp:posOffset>12701</wp:posOffset>
                </wp:positionH>
                <wp:positionV relativeFrom="paragraph">
                  <wp:posOffset>50800</wp:posOffset>
                </wp:positionV>
                <wp:extent cx="599122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350388" y="3780000"/>
                          <a:ext cx="5991225" cy="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991225" cy="19050"/>
                <wp:effectExtent b="0" l="0" r="0" t="0"/>
                <wp:wrapNone/>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91225" cy="19050"/>
                        </a:xfrm>
                        <a:prstGeom prst="rect"/>
                        <a:ln/>
                      </pic:spPr>
                    </pic:pic>
                  </a:graphicData>
                </a:graphic>
              </wp:anchor>
            </w:drawing>
          </mc:Fallback>
        </mc:AlternateContent>
      </w:r>
    </w:p>
    <w:p w14:paraId="2E3FA0C7" w14:textId="77777777" w:rsidR="008E4990" w:rsidRDefault="0097702E">
      <w:pPr>
        <w:spacing w:after="0" w:line="240" w:lineRule="auto"/>
        <w:rPr>
          <w:sz w:val="28"/>
          <w:szCs w:val="28"/>
        </w:rPr>
      </w:pPr>
      <w:r>
        <w:rPr>
          <w:b/>
          <w:sz w:val="28"/>
          <w:szCs w:val="28"/>
        </w:rPr>
        <w:t xml:space="preserve">Mendocino College </w:t>
      </w:r>
    </w:p>
    <w:p w14:paraId="5A07B700" w14:textId="77777777" w:rsidR="008E4990" w:rsidRDefault="0097702E">
      <w:pPr>
        <w:spacing w:after="0" w:line="240" w:lineRule="auto"/>
      </w:pPr>
      <w:r>
        <w:t>1000 Hensley Creek Rd.</w:t>
      </w:r>
    </w:p>
    <w:p w14:paraId="75046A7E" w14:textId="77777777" w:rsidR="008E4990" w:rsidRDefault="0097702E">
      <w:pPr>
        <w:spacing w:after="0" w:line="240" w:lineRule="auto"/>
      </w:pPr>
      <w:r>
        <w:t>Ukiah CA 95482</w:t>
      </w:r>
    </w:p>
    <w:p w14:paraId="45764867" w14:textId="77777777" w:rsidR="008E4990" w:rsidRDefault="0097702E">
      <w:pPr>
        <w:spacing w:after="0" w:line="240" w:lineRule="auto"/>
      </w:pPr>
      <w:proofErr w:type="gramStart"/>
      <w:r>
        <w:rPr>
          <w:b/>
        </w:rPr>
        <w:t>via</w:t>
      </w:r>
      <w:proofErr w:type="gramEnd"/>
      <w:r>
        <w:rPr>
          <w:b/>
        </w:rPr>
        <w:t xml:space="preserve"> Zoom</w:t>
      </w:r>
      <w:r>
        <w:t xml:space="preserve"> </w:t>
      </w:r>
      <w:r w:rsidR="00D70AB9">
        <w:t xml:space="preserve"> </w:t>
      </w:r>
      <w:r w:rsidR="00D70AB9">
        <w:rPr>
          <w:color w:val="323130"/>
          <w:shd w:val="clear" w:color="auto" w:fill="FFFFFF"/>
        </w:rPr>
        <w:t> </w:t>
      </w:r>
      <w:hyperlink r:id="rId12" w:tgtFrame="_blank" w:history="1">
        <w:r w:rsidR="00D70AB9">
          <w:rPr>
            <w:rStyle w:val="Hyperlink"/>
            <w:bdr w:val="none" w:sz="0" w:space="0" w:color="auto" w:frame="1"/>
            <w:shd w:val="clear" w:color="auto" w:fill="FFFFFF"/>
          </w:rPr>
          <w:t>https://cccconfer.zoom.us/j/428562926</w:t>
        </w:r>
      </w:hyperlink>
    </w:p>
    <w:p w14:paraId="65C46F28" w14:textId="77777777" w:rsidR="008E4990" w:rsidRDefault="0097702E">
      <w:pPr>
        <w:spacing w:after="0" w:line="240" w:lineRule="auto"/>
        <w:rPr>
          <w:b/>
          <w:sz w:val="24"/>
          <w:szCs w:val="24"/>
        </w:rPr>
      </w:pPr>
      <w:r>
        <w:rPr>
          <w:b/>
          <w:sz w:val="24"/>
          <w:szCs w:val="24"/>
        </w:rPr>
        <w:t>April 17, 2020 10:00 AM to 12:00 pm</w:t>
      </w:r>
    </w:p>
    <w:p w14:paraId="3BE94645" w14:textId="77777777" w:rsidR="008E4990" w:rsidRDefault="0097702E">
      <w:pPr>
        <w:spacing w:after="0" w:line="240" w:lineRule="auto"/>
        <w:rPr>
          <w:color w:val="FF0000"/>
          <w:sz w:val="24"/>
          <w:szCs w:val="24"/>
        </w:rPr>
      </w:pPr>
      <w:r>
        <w:rPr>
          <w:color w:val="FF0000"/>
          <w:sz w:val="24"/>
          <w:szCs w:val="24"/>
        </w:rPr>
        <w:t xml:space="preserve">AGENDA  </w:t>
      </w:r>
    </w:p>
    <w:p w14:paraId="7F399EC1"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Start time: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608C3C36"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7EEEC53F"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2911F5BA"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Public Comments/ Correspondents </w:t>
      </w:r>
      <w:r>
        <w:rPr>
          <w:b/>
          <w:color w:val="000000"/>
        </w:rPr>
        <w:tab/>
        <w:t>--via Zoom</w:t>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310CB384" w14:textId="77777777" w:rsidR="008E4990" w:rsidRDefault="0097702E">
      <w:pPr>
        <w:pBdr>
          <w:top w:val="nil"/>
          <w:left w:val="nil"/>
          <w:bottom w:val="nil"/>
          <w:right w:val="nil"/>
          <w:between w:val="nil"/>
        </w:pBdr>
        <w:spacing w:after="0"/>
        <w:ind w:left="720"/>
        <w:jc w:val="both"/>
        <w:rPr>
          <w:i/>
          <w:color w:val="000000"/>
          <w:sz w:val="20"/>
          <w:szCs w:val="20"/>
        </w:rPr>
      </w:pPr>
      <w:r>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4F4FABB7" w14:textId="77777777" w:rsidR="008E4990" w:rsidRDefault="0097702E">
      <w:pPr>
        <w:numPr>
          <w:ilvl w:val="0"/>
          <w:numId w:val="2"/>
        </w:numPr>
        <w:pBdr>
          <w:top w:val="nil"/>
          <w:left w:val="nil"/>
          <w:bottom w:val="nil"/>
          <w:right w:val="nil"/>
          <w:between w:val="nil"/>
        </w:pBdr>
        <w:spacing w:after="0"/>
        <w:jc w:val="both"/>
        <w:rPr>
          <w:b/>
          <w:color w:val="000000"/>
        </w:rPr>
      </w:pP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3E7B6060" w14:textId="77777777" w:rsidR="008E4990" w:rsidRDefault="0097702E">
      <w:pPr>
        <w:pBdr>
          <w:top w:val="nil"/>
          <w:left w:val="nil"/>
          <w:bottom w:val="nil"/>
          <w:right w:val="nil"/>
          <w:between w:val="nil"/>
        </w:pBdr>
        <w:spacing w:after="0"/>
        <w:ind w:left="720"/>
        <w:jc w:val="both"/>
        <w:rPr>
          <w:i/>
          <w:color w:val="000000"/>
          <w:sz w:val="20"/>
          <w:szCs w:val="20"/>
        </w:rPr>
      </w:pPr>
      <w:r>
        <w:rPr>
          <w:i/>
          <w:color w:val="000000"/>
          <w:sz w:val="20"/>
          <w:szCs w:val="20"/>
        </w:rPr>
        <w:t xml:space="preserve">All consent items are acted upon by a single vote with no discussion, unless pulled from Consent and placed on the agenda as a regular item. </w:t>
      </w:r>
    </w:p>
    <w:p w14:paraId="1E2D1500" w14:textId="77777777" w:rsidR="008E4990" w:rsidRDefault="0097702E">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Approval of February 7, 2020  Minutes </w:t>
      </w:r>
      <w:r>
        <w:rPr>
          <w:color w:val="000000"/>
          <w:sz w:val="20"/>
          <w:szCs w:val="20"/>
        </w:rPr>
        <w:tab/>
      </w:r>
    </w:p>
    <w:p w14:paraId="428B5779" w14:textId="77777777" w:rsidR="008E4990" w:rsidRDefault="0097702E">
      <w:pPr>
        <w:numPr>
          <w:ilvl w:val="0"/>
          <w:numId w:val="2"/>
        </w:numPr>
        <w:pBdr>
          <w:top w:val="nil"/>
          <w:left w:val="nil"/>
          <w:bottom w:val="nil"/>
          <w:right w:val="nil"/>
          <w:between w:val="nil"/>
        </w:pBdr>
        <w:spacing w:after="0"/>
        <w:jc w:val="both"/>
        <w:rPr>
          <w:b/>
          <w:color w:val="000000"/>
        </w:rPr>
      </w:pPr>
      <w:r>
        <w:rPr>
          <w:b/>
          <w:color w:val="000000"/>
        </w:rPr>
        <w:t>Overview of next 6 months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p>
    <w:p w14:paraId="76A798D1" w14:textId="77777777" w:rsidR="008E4990" w:rsidRPr="00F775AE" w:rsidRDefault="0097702E">
      <w:pPr>
        <w:pBdr>
          <w:top w:val="nil"/>
          <w:left w:val="nil"/>
          <w:bottom w:val="nil"/>
          <w:right w:val="nil"/>
          <w:between w:val="nil"/>
        </w:pBdr>
        <w:spacing w:after="0"/>
        <w:ind w:left="450"/>
        <w:jc w:val="both"/>
        <w:rPr>
          <w:color w:val="000000"/>
          <w:sz w:val="18"/>
          <w:szCs w:val="18"/>
        </w:rPr>
      </w:pPr>
      <w:r w:rsidRPr="00F775AE">
        <w:rPr>
          <w:color w:val="000000"/>
          <w:sz w:val="18"/>
          <w:szCs w:val="18"/>
        </w:rPr>
        <w:t>(ML ACE will review deadlines and upcoming events for the next 6 months)</w:t>
      </w:r>
    </w:p>
    <w:p w14:paraId="169E7E4B" w14:textId="77777777" w:rsidR="008E4990" w:rsidRDefault="0097702E">
      <w:pPr>
        <w:numPr>
          <w:ilvl w:val="0"/>
          <w:numId w:val="2"/>
        </w:numPr>
        <w:pBdr>
          <w:top w:val="nil"/>
          <w:left w:val="nil"/>
          <w:bottom w:val="nil"/>
          <w:right w:val="nil"/>
          <w:between w:val="nil"/>
        </w:pBdr>
        <w:spacing w:after="0" w:line="240" w:lineRule="auto"/>
        <w:jc w:val="both"/>
        <w:rPr>
          <w:b/>
          <w:color w:val="000000"/>
        </w:rPr>
      </w:pPr>
      <w:r>
        <w:rPr>
          <w:b/>
          <w:color w:val="000000"/>
        </w:rPr>
        <w:t>One-time proposals</w:t>
      </w:r>
      <w:r>
        <w:rPr>
          <w:b/>
          <w:color w:val="000000"/>
        </w:rPr>
        <w:tab/>
        <w:t xml:space="preserve"> ($</w:t>
      </w:r>
      <w:r>
        <w:rPr>
          <w:b/>
        </w:rPr>
        <w:t>58</w:t>
      </w:r>
      <w:r>
        <w:rPr>
          <w:b/>
          <w:color w:val="000000"/>
        </w:rPr>
        <w:t>33 remaining)</w:t>
      </w:r>
      <w:r>
        <w:rPr>
          <w:b/>
          <w:color w:val="000000"/>
        </w:rPr>
        <w:tab/>
      </w:r>
      <w:r>
        <w:rPr>
          <w:b/>
          <w:color w:val="000000"/>
        </w:rPr>
        <w:tab/>
      </w:r>
      <w:r>
        <w:rPr>
          <w:b/>
          <w:color w:val="000000"/>
        </w:rPr>
        <w:tab/>
      </w:r>
      <w:r>
        <w:rPr>
          <w:b/>
          <w:color w:val="000000"/>
        </w:rPr>
        <w:tab/>
      </w:r>
      <w:r>
        <w:rPr>
          <w:b/>
          <w:color w:val="000000"/>
        </w:rPr>
        <w:tab/>
      </w:r>
      <w:r>
        <w:rPr>
          <w:b/>
          <w:color w:val="000000"/>
        </w:rPr>
        <w:tab/>
        <w:t>(Discussion/Action)</w:t>
      </w:r>
    </w:p>
    <w:p w14:paraId="595FBA2B" w14:textId="77777777" w:rsidR="008E4990" w:rsidRPr="00F775AE" w:rsidRDefault="0097702E">
      <w:pPr>
        <w:pBdr>
          <w:top w:val="nil"/>
          <w:left w:val="nil"/>
          <w:bottom w:val="nil"/>
          <w:right w:val="nil"/>
          <w:between w:val="nil"/>
        </w:pBdr>
        <w:spacing w:after="0" w:line="240" w:lineRule="auto"/>
        <w:ind w:left="360"/>
        <w:jc w:val="both"/>
        <w:rPr>
          <w:color w:val="000000"/>
          <w:sz w:val="18"/>
          <w:szCs w:val="18"/>
        </w:rPr>
      </w:pPr>
      <w:r w:rsidRPr="00F775AE">
        <w:rPr>
          <w:color w:val="000000"/>
          <w:sz w:val="18"/>
          <w:szCs w:val="18"/>
        </w:rPr>
        <w:t>(The consortium will discuss changes on the approved one-time proposal from January 2020 funding according to ML ACE criteria and guidelines and vote on new proposals)</w:t>
      </w:r>
      <w:r w:rsidRPr="00F775AE">
        <w:rPr>
          <w:color w:val="000000"/>
          <w:sz w:val="18"/>
          <w:szCs w:val="18"/>
        </w:rPr>
        <w:tab/>
      </w:r>
    </w:p>
    <w:p w14:paraId="4875E2EE" w14:textId="77777777" w:rsidR="008E4990" w:rsidRPr="00F775AE" w:rsidRDefault="0097702E">
      <w:pPr>
        <w:numPr>
          <w:ilvl w:val="0"/>
          <w:numId w:val="1"/>
        </w:numPr>
        <w:pBdr>
          <w:top w:val="nil"/>
          <w:left w:val="nil"/>
          <w:bottom w:val="nil"/>
          <w:right w:val="nil"/>
          <w:between w:val="nil"/>
        </w:pBdr>
        <w:spacing w:after="0" w:line="240" w:lineRule="auto"/>
        <w:jc w:val="both"/>
        <w:rPr>
          <w:sz w:val="18"/>
          <w:szCs w:val="18"/>
        </w:rPr>
      </w:pPr>
      <w:r w:rsidRPr="00F775AE">
        <w:rPr>
          <w:color w:val="000000"/>
          <w:sz w:val="18"/>
          <w:szCs w:val="18"/>
        </w:rPr>
        <w:t>Anderson Valley—GED workbooks, Two desktop computers $ 1708</w:t>
      </w:r>
    </w:p>
    <w:p w14:paraId="6D8FA019" w14:textId="77777777" w:rsidR="008E4990" w:rsidRPr="00F775AE" w:rsidRDefault="0097702E">
      <w:pPr>
        <w:numPr>
          <w:ilvl w:val="0"/>
          <w:numId w:val="1"/>
        </w:numPr>
        <w:pBdr>
          <w:top w:val="nil"/>
          <w:left w:val="nil"/>
          <w:bottom w:val="nil"/>
          <w:right w:val="nil"/>
          <w:between w:val="nil"/>
        </w:pBdr>
        <w:spacing w:after="0" w:line="240" w:lineRule="auto"/>
        <w:jc w:val="both"/>
        <w:rPr>
          <w:sz w:val="18"/>
          <w:szCs w:val="18"/>
        </w:rPr>
      </w:pPr>
      <w:r w:rsidRPr="00F775AE">
        <w:rPr>
          <w:color w:val="000000"/>
          <w:sz w:val="18"/>
          <w:szCs w:val="18"/>
        </w:rPr>
        <w:t>Fort Bragg—ESL books and supplies $3180</w:t>
      </w:r>
    </w:p>
    <w:p w14:paraId="39FDBE8B" w14:textId="77777777" w:rsidR="008E4990" w:rsidRPr="00F775AE" w:rsidRDefault="0097702E">
      <w:pPr>
        <w:numPr>
          <w:ilvl w:val="0"/>
          <w:numId w:val="1"/>
        </w:numPr>
        <w:pBdr>
          <w:top w:val="nil"/>
          <w:left w:val="nil"/>
          <w:bottom w:val="nil"/>
          <w:right w:val="nil"/>
          <w:between w:val="nil"/>
        </w:pBdr>
        <w:spacing w:after="0" w:line="240" w:lineRule="auto"/>
        <w:jc w:val="both"/>
        <w:rPr>
          <w:sz w:val="18"/>
          <w:szCs w:val="18"/>
        </w:rPr>
      </w:pPr>
      <w:r w:rsidRPr="00F775AE">
        <w:rPr>
          <w:color w:val="000000"/>
          <w:sz w:val="18"/>
          <w:szCs w:val="18"/>
        </w:rPr>
        <w:t>Ukiah Unified--</w:t>
      </w:r>
      <w:r w:rsidRPr="00F775AE">
        <w:rPr>
          <w:sz w:val="18"/>
          <w:szCs w:val="18"/>
        </w:rPr>
        <w:t>Nursing software update $6222</w:t>
      </w:r>
    </w:p>
    <w:p w14:paraId="124BBFB7" w14:textId="52310069" w:rsidR="008E4990" w:rsidRPr="00F775AE" w:rsidRDefault="0097702E" w:rsidP="00F775AE">
      <w:pPr>
        <w:numPr>
          <w:ilvl w:val="0"/>
          <w:numId w:val="1"/>
        </w:numPr>
        <w:pBdr>
          <w:top w:val="nil"/>
          <w:left w:val="nil"/>
          <w:bottom w:val="nil"/>
          <w:right w:val="nil"/>
          <w:between w:val="nil"/>
        </w:pBdr>
        <w:spacing w:after="0" w:line="240" w:lineRule="auto"/>
        <w:jc w:val="both"/>
        <w:rPr>
          <w:sz w:val="18"/>
          <w:szCs w:val="18"/>
        </w:rPr>
      </w:pPr>
      <w:bookmarkStart w:id="0" w:name="_heading=h.gjdgxs" w:colFirst="0" w:colLast="0"/>
      <w:bookmarkEnd w:id="0"/>
      <w:r w:rsidRPr="00F775AE">
        <w:rPr>
          <w:color w:val="000000"/>
          <w:sz w:val="18"/>
          <w:szCs w:val="18"/>
        </w:rPr>
        <w:t xml:space="preserve">Mendocino College—Fiesta Day Event </w:t>
      </w:r>
      <w:r w:rsidRPr="00F775AE">
        <w:rPr>
          <w:sz w:val="18"/>
          <w:szCs w:val="18"/>
        </w:rPr>
        <w:t>cancelled (Plus</w:t>
      </w:r>
      <w:r w:rsidR="00D70AB9" w:rsidRPr="00F775AE">
        <w:rPr>
          <w:sz w:val="18"/>
          <w:szCs w:val="18"/>
        </w:rPr>
        <w:t xml:space="preserve"> about</w:t>
      </w:r>
      <w:r w:rsidRPr="00F775AE">
        <w:rPr>
          <w:sz w:val="18"/>
          <w:szCs w:val="18"/>
        </w:rPr>
        <w:t xml:space="preserve"> $4000 added to remaining one-time funds)</w:t>
      </w:r>
      <w:r w:rsidR="00F775AE">
        <w:rPr>
          <w:sz w:val="18"/>
          <w:szCs w:val="18"/>
        </w:rPr>
        <w:t xml:space="preserve">        </w:t>
      </w:r>
      <w:r w:rsidRPr="00F775AE">
        <w:rPr>
          <w:b/>
        </w:rPr>
        <w:t>(Action/Discussion)</w:t>
      </w:r>
    </w:p>
    <w:p w14:paraId="7F068B32" w14:textId="77777777" w:rsidR="008E4990" w:rsidRDefault="0097702E">
      <w:pPr>
        <w:numPr>
          <w:ilvl w:val="0"/>
          <w:numId w:val="2"/>
        </w:numPr>
        <w:pBdr>
          <w:top w:val="nil"/>
          <w:left w:val="nil"/>
          <w:bottom w:val="nil"/>
          <w:right w:val="nil"/>
          <w:between w:val="nil"/>
        </w:pBdr>
        <w:spacing w:after="0"/>
        <w:jc w:val="both"/>
        <w:rPr>
          <w:b/>
          <w:color w:val="000000"/>
        </w:rPr>
      </w:pPr>
      <w:r>
        <w:rPr>
          <w:b/>
          <w:color w:val="000000"/>
        </w:rPr>
        <w:t>Approval of Consortium Fiscal Administration Declaration</w:t>
      </w:r>
      <w:r>
        <w:rPr>
          <w:b/>
          <w:color w:val="000000"/>
        </w:rPr>
        <w:tab/>
      </w:r>
      <w:r>
        <w:rPr>
          <w:b/>
          <w:color w:val="000000"/>
        </w:rPr>
        <w:tab/>
      </w:r>
      <w:r>
        <w:rPr>
          <w:b/>
          <w:color w:val="000000"/>
        </w:rPr>
        <w:tab/>
      </w:r>
      <w:r>
        <w:rPr>
          <w:b/>
          <w:color w:val="000000"/>
        </w:rPr>
        <w:tab/>
      </w:r>
      <w:r>
        <w:rPr>
          <w:b/>
          <w:color w:val="000000"/>
        </w:rPr>
        <w:tab/>
      </w:r>
      <w:r>
        <w:rPr>
          <w:b/>
        </w:rPr>
        <w:t>(Action/Discussion)</w:t>
      </w:r>
    </w:p>
    <w:p w14:paraId="3916F473" w14:textId="77777777" w:rsidR="008E4990" w:rsidRPr="00F775AE" w:rsidRDefault="0097702E">
      <w:pPr>
        <w:pBdr>
          <w:top w:val="nil"/>
          <w:left w:val="nil"/>
          <w:bottom w:val="nil"/>
          <w:right w:val="nil"/>
          <w:between w:val="nil"/>
        </w:pBdr>
        <w:spacing w:after="0"/>
        <w:ind w:left="360"/>
        <w:jc w:val="both"/>
        <w:rPr>
          <w:b/>
          <w:color w:val="000000"/>
          <w:sz w:val="18"/>
          <w:szCs w:val="18"/>
        </w:rPr>
      </w:pPr>
      <w:r w:rsidRPr="00F775AE">
        <w:rPr>
          <w:color w:val="000000"/>
          <w:sz w:val="18"/>
          <w:szCs w:val="18"/>
        </w:rPr>
        <w:t>(Euline will present CFAD document and allocation for consortium approval)</w:t>
      </w:r>
      <w:r w:rsidRPr="00F775AE">
        <w:rPr>
          <w:color w:val="000000"/>
          <w:sz w:val="18"/>
          <w:szCs w:val="18"/>
        </w:rPr>
        <w:tab/>
      </w:r>
      <w:r w:rsidRPr="00F775AE">
        <w:rPr>
          <w:color w:val="000000"/>
          <w:sz w:val="18"/>
          <w:szCs w:val="18"/>
        </w:rPr>
        <w:tab/>
      </w:r>
      <w:r w:rsidRPr="00F775AE">
        <w:rPr>
          <w:color w:val="000000"/>
          <w:sz w:val="18"/>
          <w:szCs w:val="18"/>
        </w:rPr>
        <w:tab/>
      </w:r>
    </w:p>
    <w:p w14:paraId="40ACC036" w14:textId="77777777" w:rsidR="008E4990" w:rsidRDefault="0097702E">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Director’s Update:</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(Discussion)</w:t>
      </w:r>
      <w:r>
        <w:rPr>
          <w:color w:val="000000"/>
          <w:sz w:val="20"/>
          <w:szCs w:val="20"/>
        </w:rPr>
        <w:t xml:space="preserve"> </w:t>
      </w:r>
      <w:r>
        <w:rPr>
          <w:color w:val="000000"/>
          <w:sz w:val="20"/>
          <w:szCs w:val="20"/>
        </w:rPr>
        <w:tab/>
      </w:r>
    </w:p>
    <w:p w14:paraId="3E56A8B1" w14:textId="77777777" w:rsidR="008E4990" w:rsidRPr="00F775AE" w:rsidRDefault="0097702E">
      <w:pPr>
        <w:spacing w:after="0" w:line="240" w:lineRule="auto"/>
        <w:rPr>
          <w:sz w:val="18"/>
          <w:szCs w:val="18"/>
        </w:rPr>
      </w:pPr>
      <w:r w:rsidRPr="00F775AE">
        <w:rPr>
          <w:sz w:val="18"/>
          <w:szCs w:val="18"/>
        </w:rPr>
        <w:t>a. Euline will give update on the non-credit Construction and Computer Skills</w:t>
      </w:r>
      <w:r w:rsidR="00D70AB9" w:rsidRPr="00F775AE">
        <w:rPr>
          <w:sz w:val="18"/>
          <w:szCs w:val="18"/>
        </w:rPr>
        <w:t xml:space="preserve"> and Application</w:t>
      </w:r>
      <w:r w:rsidRPr="00F775AE">
        <w:rPr>
          <w:sz w:val="18"/>
          <w:szCs w:val="18"/>
        </w:rPr>
        <w:t xml:space="preserve"> curriculum </w:t>
      </w:r>
    </w:p>
    <w:p w14:paraId="1D92564F" w14:textId="77777777" w:rsidR="008E4990" w:rsidRDefault="0097702E">
      <w:pPr>
        <w:spacing w:after="0" w:line="240" w:lineRule="auto"/>
        <w:rPr>
          <w:sz w:val="20"/>
          <w:szCs w:val="20"/>
        </w:rPr>
      </w:pPr>
      <w:r w:rsidRPr="00F775AE">
        <w:rPr>
          <w:sz w:val="18"/>
          <w:szCs w:val="18"/>
        </w:rPr>
        <w:t>c. Euline will give updates on post-CPS training, CAEP and TE support etc. in light of the impact of the COVID-19 virus crisis on instruction.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205DD88" w14:textId="77777777" w:rsidR="008E4990" w:rsidRDefault="0097702E">
      <w:pPr>
        <w:numPr>
          <w:ilvl w:val="0"/>
          <w:numId w:val="2"/>
        </w:numPr>
        <w:pBdr>
          <w:top w:val="nil"/>
          <w:left w:val="nil"/>
          <w:bottom w:val="nil"/>
          <w:right w:val="nil"/>
          <w:between w:val="nil"/>
        </w:pBdr>
        <w:spacing w:after="0"/>
        <w:jc w:val="both"/>
      </w:pPr>
      <w:r>
        <w:rPr>
          <w:b/>
          <w:color w:val="000000"/>
        </w:rPr>
        <w:t>Member Updates—</w:t>
      </w:r>
      <w:r>
        <w:rPr>
          <w:b/>
        </w:rPr>
        <w:t xml:space="preserve">summary </w:t>
      </w:r>
      <w:r>
        <w:rPr>
          <w:b/>
          <w:color w:val="000000"/>
        </w:rPr>
        <w:t xml:space="preserve">   </w:t>
      </w:r>
      <w:r>
        <w:rPr>
          <w:b/>
          <w:color w:val="000000"/>
        </w:rPr>
        <w:tab/>
      </w:r>
      <w:r>
        <w:rPr>
          <w:b/>
          <w:color w:val="000000"/>
        </w:rPr>
        <w:tab/>
      </w:r>
      <w:r>
        <w:rPr>
          <w:b/>
          <w:color w:val="000000"/>
        </w:rPr>
        <w:tab/>
      </w:r>
      <w:r>
        <w:rPr>
          <w:b/>
          <w:color w:val="000000"/>
        </w:rPr>
        <w:tab/>
      </w:r>
    </w:p>
    <w:p w14:paraId="0610732A" w14:textId="77777777" w:rsidR="008E4990" w:rsidRPr="00F775AE" w:rsidRDefault="0097702E">
      <w:pPr>
        <w:numPr>
          <w:ilvl w:val="1"/>
          <w:numId w:val="2"/>
        </w:numPr>
        <w:pBdr>
          <w:top w:val="nil"/>
          <w:left w:val="nil"/>
          <w:bottom w:val="nil"/>
          <w:right w:val="nil"/>
          <w:between w:val="nil"/>
        </w:pBdr>
        <w:spacing w:after="0"/>
        <w:jc w:val="both"/>
        <w:rPr>
          <w:color w:val="000000"/>
          <w:sz w:val="18"/>
          <w:szCs w:val="18"/>
        </w:rPr>
      </w:pPr>
      <w:r w:rsidRPr="00F775AE">
        <w:rPr>
          <w:color w:val="000000"/>
          <w:sz w:val="18"/>
          <w:szCs w:val="18"/>
        </w:rPr>
        <w:t>Anderson Valley</w:t>
      </w:r>
      <w:r w:rsidRPr="00F775AE">
        <w:rPr>
          <w:color w:val="000000"/>
          <w:sz w:val="18"/>
          <w:szCs w:val="18"/>
        </w:rPr>
        <w:tab/>
      </w:r>
      <w:r w:rsidRPr="00F775AE">
        <w:rPr>
          <w:color w:val="000000"/>
          <w:sz w:val="18"/>
          <w:szCs w:val="18"/>
        </w:rPr>
        <w:tab/>
      </w:r>
    </w:p>
    <w:p w14:paraId="401ED40C"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Ft. Bragg USD</w:t>
      </w:r>
    </w:p>
    <w:p w14:paraId="79B99644"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Kelseyville USD</w:t>
      </w:r>
    </w:p>
    <w:p w14:paraId="5FC69A99"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Lake COE</w:t>
      </w:r>
    </w:p>
    <w:p w14:paraId="6125CF00"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Mendocino COE</w:t>
      </w:r>
    </w:p>
    <w:p w14:paraId="028310AA"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Mendocino College ( Centers, HEP)</w:t>
      </w:r>
    </w:p>
    <w:p w14:paraId="7922FF2E"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 xml:space="preserve"> Round Valley</w:t>
      </w:r>
    </w:p>
    <w:p w14:paraId="4EA4751C"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 xml:space="preserve">Ukiah USD </w:t>
      </w:r>
    </w:p>
    <w:p w14:paraId="162D8539"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Upper Lake USD</w:t>
      </w:r>
    </w:p>
    <w:p w14:paraId="6B5C8B36" w14:textId="77777777" w:rsidR="008E4990" w:rsidRPr="00F775AE" w:rsidRDefault="0097702E">
      <w:pPr>
        <w:numPr>
          <w:ilvl w:val="1"/>
          <w:numId w:val="2"/>
        </w:numPr>
        <w:pBdr>
          <w:top w:val="nil"/>
          <w:left w:val="nil"/>
          <w:bottom w:val="nil"/>
          <w:right w:val="nil"/>
          <w:between w:val="nil"/>
        </w:pBdr>
        <w:spacing w:after="0" w:line="240" w:lineRule="auto"/>
        <w:jc w:val="both"/>
        <w:rPr>
          <w:color w:val="000000"/>
          <w:sz w:val="18"/>
          <w:szCs w:val="18"/>
        </w:rPr>
      </w:pPr>
      <w:r w:rsidRPr="00F775AE">
        <w:rPr>
          <w:color w:val="000000"/>
          <w:sz w:val="18"/>
          <w:szCs w:val="18"/>
        </w:rPr>
        <w:t>Willits USD</w:t>
      </w:r>
    </w:p>
    <w:p w14:paraId="58557699" w14:textId="171046E5"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Next Meeting Date and Time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sidR="00B43831">
        <w:rPr>
          <w:b/>
          <w:color w:val="000000"/>
        </w:rPr>
        <w:t xml:space="preserve">             </w:t>
      </w:r>
      <w:bookmarkStart w:id="1" w:name="_GoBack"/>
      <w:bookmarkEnd w:id="1"/>
      <w:r>
        <w:rPr>
          <w:b/>
          <w:color w:val="000000"/>
        </w:rPr>
        <w:t>(Action)</w:t>
      </w:r>
    </w:p>
    <w:p w14:paraId="61B3BFA5" w14:textId="77777777" w:rsidR="008E4990" w:rsidRPr="00F775AE" w:rsidRDefault="0097702E">
      <w:pPr>
        <w:numPr>
          <w:ilvl w:val="1"/>
          <w:numId w:val="2"/>
        </w:numPr>
        <w:pBdr>
          <w:top w:val="nil"/>
          <w:left w:val="nil"/>
          <w:bottom w:val="nil"/>
          <w:right w:val="nil"/>
          <w:between w:val="nil"/>
        </w:pBdr>
        <w:spacing w:after="0" w:line="240" w:lineRule="auto"/>
        <w:rPr>
          <w:sz w:val="18"/>
          <w:szCs w:val="18"/>
        </w:rPr>
      </w:pPr>
      <w:r w:rsidRPr="00F775AE">
        <w:rPr>
          <w:color w:val="000000"/>
          <w:sz w:val="18"/>
          <w:szCs w:val="18"/>
        </w:rPr>
        <w:t xml:space="preserve">May 8, 2020 </w:t>
      </w:r>
      <w:r w:rsidRPr="00F775AE">
        <w:rPr>
          <w:sz w:val="18"/>
          <w:szCs w:val="18"/>
        </w:rPr>
        <w:t>10-12 pm</w:t>
      </w:r>
      <w:r w:rsidRPr="00F775AE">
        <w:rPr>
          <w:color w:val="000000"/>
          <w:sz w:val="18"/>
          <w:szCs w:val="18"/>
        </w:rPr>
        <w:t>. via Zoom</w:t>
      </w:r>
    </w:p>
    <w:p w14:paraId="47CC04A4" w14:textId="77777777" w:rsidR="008E4990" w:rsidRDefault="0097702E">
      <w:pPr>
        <w:numPr>
          <w:ilvl w:val="0"/>
          <w:numId w:val="2"/>
        </w:numPr>
        <w:pBdr>
          <w:top w:val="nil"/>
          <w:left w:val="nil"/>
          <w:bottom w:val="nil"/>
          <w:right w:val="nil"/>
          <w:between w:val="nil"/>
        </w:pBdr>
        <w:spacing w:line="360" w:lineRule="auto"/>
      </w:pPr>
      <w:r>
        <w:rPr>
          <w:b/>
          <w:color w:val="000000"/>
        </w:rPr>
        <w:t xml:space="preserve">Adjourn </w:t>
      </w:r>
      <w:r>
        <w:rPr>
          <w:b/>
          <w:color w:val="000000"/>
        </w:rPr>
        <w:tab/>
        <w:t xml:space="preserve">End time: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sectPr w:rsidR="008E4990">
      <w:headerReference w:type="default" r:id="rId13"/>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24C8" w14:textId="77777777" w:rsidR="0071114D" w:rsidRDefault="0071114D">
      <w:pPr>
        <w:spacing w:after="0" w:line="240" w:lineRule="auto"/>
      </w:pPr>
      <w:r>
        <w:separator/>
      </w:r>
    </w:p>
  </w:endnote>
  <w:endnote w:type="continuationSeparator" w:id="0">
    <w:p w14:paraId="61D3AE37" w14:textId="77777777" w:rsidR="0071114D" w:rsidRDefault="0071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C45F" w14:textId="77777777" w:rsidR="0071114D" w:rsidRDefault="0071114D">
      <w:pPr>
        <w:spacing w:after="0" w:line="240" w:lineRule="auto"/>
      </w:pPr>
      <w:r>
        <w:separator/>
      </w:r>
    </w:p>
  </w:footnote>
  <w:footnote w:type="continuationSeparator" w:id="0">
    <w:p w14:paraId="70414423" w14:textId="77777777" w:rsidR="0071114D" w:rsidRDefault="0071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8E4990" w:rsidRDefault="0097702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13DB6C64">
          <wp:extent cx="714677" cy="71312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14677" cy="7131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A6C08B40"/>
    <w:lvl w:ilvl="0">
      <w:start w:val="1"/>
      <w:numFmt w:val="decimal"/>
      <w:lvlText w:val="%1."/>
      <w:lvlJc w:val="left"/>
      <w:pPr>
        <w:ind w:left="360" w:hanging="360"/>
      </w:pPr>
    </w:lvl>
    <w:lvl w:ilvl="1">
      <w:start w:val="1"/>
      <w:numFmt w:val="lowerLetter"/>
      <w:lvlText w:val="%2."/>
      <w:lvlJc w:val="left"/>
      <w:pPr>
        <w:ind w:left="144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2740694C"/>
    <w:multiLevelType w:val="multilevel"/>
    <w:tmpl w:val="BBAEB2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2432A4"/>
    <w:rsid w:val="004804A6"/>
    <w:rsid w:val="0071114D"/>
    <w:rsid w:val="007F7DFB"/>
    <w:rsid w:val="008E4990"/>
    <w:rsid w:val="0097702E"/>
    <w:rsid w:val="00A8374B"/>
    <w:rsid w:val="00B43831"/>
    <w:rsid w:val="00D70AB9"/>
    <w:rsid w:val="00F7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D2E"/>
  <w15:docId w15:val="{41D446D6-0A64-4743-AA19-A2C414DF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70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cconfer.zoom.us/j/4285629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C195C-9482-4828-8534-ADB45CED8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 Harwood</dc:creator>
  <cp:lastModifiedBy>Monica Whipple</cp:lastModifiedBy>
  <cp:revision>5</cp:revision>
  <dcterms:created xsi:type="dcterms:W3CDTF">2020-04-14T20:00:00Z</dcterms:created>
  <dcterms:modified xsi:type="dcterms:W3CDTF">2020-04-16T18:59:00Z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